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CD6BA" w14:textId="77777777" w:rsidR="00491B51" w:rsidRPr="001E524C" w:rsidRDefault="00491B51" w:rsidP="001E52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524C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14:paraId="15C65731" w14:textId="77777777" w:rsidR="00A37FFD" w:rsidRPr="001E524C" w:rsidRDefault="00A37FFD" w:rsidP="001E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4C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</w:p>
    <w:p w14:paraId="3CDC2B49" w14:textId="2C185511" w:rsidR="00E11E6F" w:rsidRPr="001E524C" w:rsidRDefault="00A37FFD" w:rsidP="001E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4C">
        <w:rPr>
          <w:rFonts w:ascii="Times New Roman" w:hAnsi="Times New Roman" w:cs="Times New Roman"/>
          <w:b/>
          <w:sz w:val="28"/>
          <w:szCs w:val="28"/>
        </w:rPr>
        <w:t xml:space="preserve">стоимости услуг по организационно-техническому обеспечению этической экспертизы документации </w:t>
      </w:r>
    </w:p>
    <w:p w14:paraId="3C842692" w14:textId="77777777" w:rsidR="001E524C" w:rsidRPr="00E11E6F" w:rsidRDefault="001E524C" w:rsidP="001E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789" w:type="dxa"/>
        <w:tblInd w:w="-318" w:type="dxa"/>
        <w:tblLook w:val="04A0" w:firstRow="1" w:lastRow="0" w:firstColumn="1" w:lastColumn="0" w:noHBand="0" w:noVBand="1"/>
      </w:tblPr>
      <w:tblGrid>
        <w:gridCol w:w="852"/>
        <w:gridCol w:w="6095"/>
        <w:gridCol w:w="2842"/>
      </w:tblGrid>
      <w:tr w:rsidR="00377B06" w:rsidRPr="00377B06" w14:paraId="2B79BB4D" w14:textId="77777777" w:rsidTr="00BE0C1E">
        <w:trPr>
          <w:trHeight w:val="562"/>
        </w:trPr>
        <w:tc>
          <w:tcPr>
            <w:tcW w:w="852" w:type="dxa"/>
          </w:tcPr>
          <w:p w14:paraId="18E029A0" w14:textId="77777777" w:rsidR="00377B06" w:rsidRPr="00377B06" w:rsidRDefault="00377B06" w:rsidP="001E524C">
            <w:pPr>
              <w:widowControl w:val="0"/>
              <w:spacing w:after="120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</w:pPr>
            <w:r w:rsidRPr="00377B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0"/>
                <w:shd w:val="clear" w:color="auto" w:fill="FFFFFF"/>
                <w:lang w:eastAsia="ru-RU"/>
              </w:rPr>
              <w:t>№</w:t>
            </w:r>
          </w:p>
          <w:p w14:paraId="6AA9A555" w14:textId="77777777" w:rsidR="00377B06" w:rsidRPr="00377B06" w:rsidRDefault="00377B06" w:rsidP="001E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6095" w:type="dxa"/>
          </w:tcPr>
          <w:p w14:paraId="09388F4A" w14:textId="77777777" w:rsidR="00377B06" w:rsidRPr="00377B06" w:rsidRDefault="00377B06" w:rsidP="001E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0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2842" w:type="dxa"/>
          </w:tcPr>
          <w:p w14:paraId="59DDC274" w14:textId="77777777" w:rsidR="00377B06" w:rsidRPr="00377B06" w:rsidRDefault="00377B06" w:rsidP="001E5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0"/>
                <w:shd w:val="clear" w:color="auto" w:fill="FFFFFF"/>
                <w:lang w:eastAsia="ru-RU"/>
              </w:rPr>
              <w:t xml:space="preserve">Стоимость (в </w:t>
            </w:r>
            <w:proofErr w:type="spellStart"/>
            <w:r w:rsidRPr="00377B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377B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0"/>
                <w:shd w:val="clear" w:color="auto" w:fill="FFFFFF"/>
                <w:lang w:eastAsia="ru-RU"/>
              </w:rPr>
              <w:t>.</w:t>
            </w:r>
            <w:r w:rsidR="00491B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0"/>
                <w:shd w:val="clear" w:color="auto" w:fill="FFFFFF"/>
                <w:lang w:eastAsia="ru-RU"/>
              </w:rPr>
              <w:t xml:space="preserve"> </w:t>
            </w:r>
            <w:r w:rsidRPr="00377B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0"/>
                <w:shd w:val="clear" w:color="auto" w:fill="FFFFFF"/>
                <w:lang w:eastAsia="ru-RU"/>
              </w:rPr>
              <w:t>НДС 18%), руб.</w:t>
            </w:r>
          </w:p>
        </w:tc>
      </w:tr>
      <w:tr w:rsidR="00377B06" w14:paraId="326598D1" w14:textId="77777777" w:rsidTr="00BE0C1E">
        <w:trPr>
          <w:trHeight w:val="2171"/>
        </w:trPr>
        <w:tc>
          <w:tcPr>
            <w:tcW w:w="852" w:type="dxa"/>
          </w:tcPr>
          <w:p w14:paraId="781346AC" w14:textId="77777777" w:rsidR="00377B06" w:rsidRPr="00377B06" w:rsidRDefault="00377B06" w:rsidP="001E5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68B1C30" w14:textId="77777777" w:rsidR="00377B06" w:rsidRDefault="00377B06" w:rsidP="001E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Организационно-техническое обеспечение первичной и последующих (если применимо) этических экспертиз документации диссертационного исследования сотрудников, обучающихся и слушателей Медицинского университета «Реавиз»</w:t>
            </w:r>
          </w:p>
        </w:tc>
        <w:tc>
          <w:tcPr>
            <w:tcW w:w="2842" w:type="dxa"/>
            <w:vAlign w:val="center"/>
          </w:tcPr>
          <w:p w14:paraId="71C51FE5" w14:textId="77777777" w:rsidR="00377B06" w:rsidRPr="00377B06" w:rsidRDefault="00377B06" w:rsidP="001E5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Бесплатно</w:t>
            </w:r>
          </w:p>
        </w:tc>
      </w:tr>
      <w:tr w:rsidR="00377B06" w14:paraId="68C71B12" w14:textId="77777777" w:rsidTr="00BE0C1E">
        <w:trPr>
          <w:trHeight w:val="1551"/>
        </w:trPr>
        <w:tc>
          <w:tcPr>
            <w:tcW w:w="852" w:type="dxa"/>
          </w:tcPr>
          <w:p w14:paraId="7EA450E1" w14:textId="77777777" w:rsidR="00377B06" w:rsidRPr="00377B06" w:rsidRDefault="00377B06" w:rsidP="001E5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0BFC878" w14:textId="6B719491" w:rsidR="00377B06" w:rsidRDefault="00377B06" w:rsidP="001E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Организационно-техническое обеспечение первичной и последующих (если применимо) этических экспертиз документации диссертационного исследования </w:t>
            </w:r>
            <w:r w:rsidR="00BE0C1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лиц, не являющихся сотрудниками, </w:t>
            </w:r>
            <w:bookmarkStart w:id="0" w:name="_GoBack"/>
            <w:bookmarkEnd w:id="0"/>
            <w:r w:rsidR="00BE0C1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обучающимися и слушателями </w:t>
            </w:r>
            <w:r w:rsidR="00BE0C1E"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Медицинского университета «</w:t>
            </w:r>
            <w:proofErr w:type="spellStart"/>
            <w:r w:rsidR="00BE0C1E"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Реавиз</w:t>
            </w:r>
            <w:proofErr w:type="spellEnd"/>
            <w:r w:rsidR="00BE0C1E"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BE0C1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42" w:type="dxa"/>
            <w:vAlign w:val="center"/>
          </w:tcPr>
          <w:p w14:paraId="587A5977" w14:textId="77777777" w:rsidR="00377B06" w:rsidRPr="00377B06" w:rsidRDefault="00377B06" w:rsidP="001E5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15 000, 00</w:t>
            </w:r>
          </w:p>
        </w:tc>
      </w:tr>
      <w:tr w:rsidR="00377B06" w14:paraId="643014B2" w14:textId="77777777" w:rsidTr="00BE0C1E">
        <w:trPr>
          <w:trHeight w:val="2191"/>
        </w:trPr>
        <w:tc>
          <w:tcPr>
            <w:tcW w:w="852" w:type="dxa"/>
          </w:tcPr>
          <w:p w14:paraId="39667BF9" w14:textId="77777777" w:rsidR="00377B06" w:rsidRPr="00377B06" w:rsidRDefault="00377B06" w:rsidP="001E5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BAED1A8" w14:textId="03C91EE5" w:rsidR="00377B06" w:rsidRPr="00491B51" w:rsidRDefault="00377B06" w:rsidP="00BE0C1E">
            <w:pP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Организационно-техническое обеспечение первичной этическ</w:t>
            </w:r>
            <w:r w:rsidR="00491B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ой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экспертиз</w:t>
            </w:r>
            <w:r w:rsidR="00491B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документации по</w:t>
            </w:r>
            <w:r w:rsidR="00BE0C1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зарубежным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клиническим исследованиям I (первой) – I</w:t>
            </w:r>
            <w:r w:rsidR="00491B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val="en-US" w:eastAsia="ru-RU"/>
              </w:rPr>
              <w:t>V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 w:rsidR="00491B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четвертой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) фазы, медицинским технологиям, клиническим испытаниям медицинских изделий </w:t>
            </w:r>
            <w:r w:rsidR="00491B5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зарубежного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производства.</w:t>
            </w:r>
          </w:p>
        </w:tc>
        <w:tc>
          <w:tcPr>
            <w:tcW w:w="2842" w:type="dxa"/>
            <w:vAlign w:val="center"/>
          </w:tcPr>
          <w:p w14:paraId="6CADD778" w14:textId="77777777" w:rsidR="00377B06" w:rsidRDefault="00377B06" w:rsidP="001E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35 000,00</w:t>
            </w:r>
          </w:p>
        </w:tc>
      </w:tr>
      <w:tr w:rsidR="00491B51" w14:paraId="6DF7C130" w14:textId="77777777" w:rsidTr="00BE0C1E">
        <w:trPr>
          <w:trHeight w:val="2481"/>
        </w:trPr>
        <w:tc>
          <w:tcPr>
            <w:tcW w:w="852" w:type="dxa"/>
          </w:tcPr>
          <w:p w14:paraId="2396E57B" w14:textId="77777777" w:rsidR="00491B51" w:rsidRPr="00377B06" w:rsidRDefault="00491B51" w:rsidP="001E5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EE59FA" w14:textId="0824B890" w:rsidR="00491B51" w:rsidRPr="00377B06" w:rsidRDefault="00491B51" w:rsidP="00BE0C1E">
            <w:pP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Организационно-техническое 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последующих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(если применимо) этическ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их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экспертиз документации по</w:t>
            </w:r>
            <w:r w:rsidR="00BE0C1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зарубежным 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клиническим исследованиям I (первой) –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val="en-US" w:eastAsia="ru-RU"/>
              </w:rPr>
              <w:t>V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четвертой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) фазы, медицинским технологиям, клиническим испытаниям медицинских изделий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зарубежного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производства.</w:t>
            </w:r>
          </w:p>
        </w:tc>
        <w:tc>
          <w:tcPr>
            <w:tcW w:w="2842" w:type="dxa"/>
            <w:vAlign w:val="center"/>
          </w:tcPr>
          <w:p w14:paraId="48FEB1CC" w14:textId="77777777" w:rsidR="00491B51" w:rsidRPr="00377B06" w:rsidRDefault="00491B51" w:rsidP="001E52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17 500,00</w:t>
            </w:r>
          </w:p>
        </w:tc>
      </w:tr>
      <w:tr w:rsidR="00377B06" w14:paraId="4BF89CAC" w14:textId="77777777" w:rsidTr="00BE0C1E">
        <w:trPr>
          <w:trHeight w:val="2481"/>
        </w:trPr>
        <w:tc>
          <w:tcPr>
            <w:tcW w:w="852" w:type="dxa"/>
          </w:tcPr>
          <w:p w14:paraId="54BB45B9" w14:textId="77777777" w:rsidR="00377B06" w:rsidRPr="00377B06" w:rsidRDefault="00377B06" w:rsidP="001E5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6EAAA4" w14:textId="3DB948A5" w:rsidR="00377B06" w:rsidRDefault="00491B51" w:rsidP="00BE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Организационно-техническое обеспечение первичной и последующих (если применимо) этич</w:t>
            </w:r>
            <w:r w:rsidR="00BE0C1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еских экспертиз документации по отечественным 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клиническим исследованиям I (первой) –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val="en-US" w:eastAsia="ru-RU"/>
              </w:rPr>
              <w:t>V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четвертой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) фазы, медицинским технологиям, клиническим испытаниям медицинских изделий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отечественного</w:t>
            </w: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 xml:space="preserve"> производства.</w:t>
            </w:r>
          </w:p>
        </w:tc>
        <w:tc>
          <w:tcPr>
            <w:tcW w:w="2842" w:type="dxa"/>
            <w:vAlign w:val="center"/>
          </w:tcPr>
          <w:p w14:paraId="439526A7" w14:textId="77777777" w:rsidR="00377B06" w:rsidRDefault="00377B06" w:rsidP="001E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06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/>
              </w:rPr>
              <w:t>15 000,00</w:t>
            </w:r>
          </w:p>
        </w:tc>
      </w:tr>
    </w:tbl>
    <w:p w14:paraId="1B9F61AE" w14:textId="77777777" w:rsidR="00A37FFD" w:rsidRDefault="00A37FFD" w:rsidP="00BE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FFD" w:rsidSect="009E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363A2" w14:textId="77777777" w:rsidR="00672B43" w:rsidRDefault="00672B43" w:rsidP="007571AA">
      <w:pPr>
        <w:spacing w:after="0" w:line="240" w:lineRule="auto"/>
      </w:pPr>
      <w:r>
        <w:separator/>
      </w:r>
    </w:p>
  </w:endnote>
  <w:endnote w:type="continuationSeparator" w:id="0">
    <w:p w14:paraId="206A4C44" w14:textId="77777777" w:rsidR="00672B43" w:rsidRDefault="00672B43" w:rsidP="0075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303E5" w14:textId="77777777" w:rsidR="00672B43" w:rsidRDefault="00672B43" w:rsidP="007571AA">
      <w:pPr>
        <w:spacing w:after="0" w:line="240" w:lineRule="auto"/>
      </w:pPr>
      <w:r>
        <w:separator/>
      </w:r>
    </w:p>
  </w:footnote>
  <w:footnote w:type="continuationSeparator" w:id="0">
    <w:p w14:paraId="731334AD" w14:textId="77777777" w:rsidR="00672B43" w:rsidRDefault="00672B43" w:rsidP="0075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52CE"/>
    <w:multiLevelType w:val="hybridMultilevel"/>
    <w:tmpl w:val="C764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D"/>
    <w:rsid w:val="001E524C"/>
    <w:rsid w:val="00377B06"/>
    <w:rsid w:val="003B02EC"/>
    <w:rsid w:val="00491B51"/>
    <w:rsid w:val="00672B43"/>
    <w:rsid w:val="007571AA"/>
    <w:rsid w:val="009E59B5"/>
    <w:rsid w:val="00A37FFD"/>
    <w:rsid w:val="00AE6183"/>
    <w:rsid w:val="00B27107"/>
    <w:rsid w:val="00B777D6"/>
    <w:rsid w:val="00BE0C1E"/>
    <w:rsid w:val="00C33349"/>
    <w:rsid w:val="00D6309D"/>
    <w:rsid w:val="00E1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F0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B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1AA"/>
  </w:style>
  <w:style w:type="paragraph" w:styleId="a7">
    <w:name w:val="footer"/>
    <w:basedOn w:val="a"/>
    <w:link w:val="a8"/>
    <w:uiPriority w:val="99"/>
    <w:unhideWhenUsed/>
    <w:rsid w:val="0075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B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1AA"/>
  </w:style>
  <w:style w:type="paragraph" w:styleId="a7">
    <w:name w:val="footer"/>
    <w:basedOn w:val="a"/>
    <w:link w:val="a8"/>
    <w:uiPriority w:val="99"/>
    <w:unhideWhenUsed/>
    <w:rsid w:val="0075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Лыжанова Алена Михайловна</cp:lastModifiedBy>
  <cp:revision>2</cp:revision>
  <dcterms:created xsi:type="dcterms:W3CDTF">2016-10-08T10:08:00Z</dcterms:created>
  <dcterms:modified xsi:type="dcterms:W3CDTF">2016-10-08T10:08:00Z</dcterms:modified>
</cp:coreProperties>
</file>